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ind w:left="3600" w:firstLine="720"/>
        <w:rPr>
          <w:rFonts w:ascii="Arial" w:cs="Arial" w:eastAsia="Arial" w:hAnsi="Arial"/>
          <w:b w:val="1"/>
        </w:rPr>
      </w:pPr>
      <w:bookmarkStart w:colFirst="0" w:colLast="0" w:name="_heading=h.18qnvdtv9i60" w:id="1"/>
      <w:bookmarkEnd w:id="1"/>
      <w:r w:rsidDel="00000000" w:rsidR="00000000" w:rsidRPr="00000000">
        <w:rPr>
          <w:rFonts w:ascii="Arial" w:cs="Arial" w:eastAsia="Arial" w:hAnsi="Arial"/>
          <w:b w:val="1"/>
          <w:rtl w:val="0"/>
        </w:rPr>
        <w:t xml:space="preserve">FORMULARIO F.1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MINISTERIO DE ECONOMÍA,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FINANZAS E INFRAESTRUCTURA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POLÍTICA PRESUPUESTARIA DE LA JURISDICCIÓN O ENTIDAD EL AÑO 2026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JURISDICCIÓN: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ab/>
        <w:tab/>
        <w:tab/>
        <w:tab/>
        <w:tab/>
        <w:tab/>
        <w:tab/>
        <w:tab/>
        <w:t xml:space="preserve">Fecha: / /2025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ENTIDAD: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SÍNTESIS DE POLÍTICAS A INCLUIR EN EL PROYECTO DE LEY DE PRESUPUESTO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descripción de la política presupuestaria debe abordar los siguientes dos puntos: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Descripción sintética de la misión primaria del organismo y las principales funciones que comprende, la eventual visión que respecto a dicha misión tengan las autoridades actualmente a cargo del organismo y las características de la demanda de la comunidad que se pretende satisfacer con los bienes y servicios que se proveen. Solo en el caso de contar con recursos propios o afectados, se describirán las políticas de arancelamiento vigentes. No incluir la clasificación del gasto por fuente de financiamiento.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 política presupuestaria institucional comprende los objetivos prioritarios definidos en el marco de la política general del gobierno y en función de las necesidades públicas o demandas que la institución atiende mediante sus programas de acción y sus metas físicas.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carácter presupuestario de esta política institucional deriva de las posibilidades de financiamiento para el período que se presupuesta. En ese sentido, detalle los principales objetivos de política presupuestaria que se prevé llevar a cabo el próximo año siguiendo un orden de jerarquía decreciente en función de la priorización de los objetivos de política fijados institucionalmente y del impacto que la implementación de cada política tenga en el presupuesto de la jurisdicción o entidad.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 deben diferenciar claramente las misiones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definidas en Ley 3480 Orgánica de Ministerios o en su normativa de creación según corresponda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y funciones que definen la razón de ser institucional y la eventual visión que las actuales autoridades del organismo tengan sobre las mismas, definiciones todas ellas que poseen un carácter general y relativamente estable; de los objetivos específicos de política que se planea llevar adelante en el ejercicio que se presupuesta, que es lo que se pretende relevar en el formulario F.1.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descripción de los objetivos de política presupuestaria debe precisar qué se proyecta hacer en concreto durante el ejercicio que se presupuesta en relación al cumplimiento de aquellas misiones y funciones generales y regulares del organismo.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 sugiere detallar los objetivos en forma concreta, indicando en cada viñeta la acción a desarrollar mediante párrafos cortos precedidos con verbos en infinitivo, como es habitual en la descripción de planes estratégicos.</w:t>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Notas: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 importante leer las instrucciones que acompañan este formulario previamente a su confección.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deben incluirse referencias a las reparticiones internas a la jurisdicción o entidad, como así tampoco sus relaciones intrainstitucionales. Corresponde dar una visión integrada del todo institucional, sea jurisdicción o entidad.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deben incluirse descripciones de programas ni de actividades, o detalles excesivos sobre otros medios materiales o financieros a ser utilizados para la consecución de los objetivos de política. La referencia a los mismos debe ocupar un lugar secundario y estar siempre subordinada al objetivo específico que se pretende alcanzar.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deben hacerse observaciones referidas a la escasez de asignaciones presupuestarias o de recursos ni al cálculo de éstos.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 importante brindar descripciones concretas, suprimir términos ambiguos, procurar que la redacción sea accesible para aquellos lectores no especializados en la materia específica de cada organismo, no utilizar siglas ni citar números de normas sin la respectiva denominación.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Recuerde que la extensión máxima para las Jurisdicciones es de 4-5 carillas y para las Entidades de 1-2 carillas.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________________________________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Firma y Sello   </w:t>
      </w:r>
      <w:r w:rsidDel="00000000" w:rsidR="00000000" w:rsidRPr="00000000">
        <w:rPr>
          <w:rtl w:val="0"/>
        </w:rPr>
      </w:r>
    </w:p>
    <w:p w:rsidR="00000000" w:rsidDel="00000000" w:rsidP="00000000" w:rsidRDefault="00000000" w:rsidRPr="00000000" w14:paraId="00000032">
      <w:pPr>
        <w:tabs>
          <w:tab w:val="left" w:leader="none" w:pos="3156"/>
        </w:tabs>
        <w:spacing w:line="360" w:lineRule="auto"/>
        <w:rPr/>
      </w:pPr>
      <w:r w:rsidDel="00000000" w:rsidR="00000000" w:rsidRPr="00000000">
        <w:rPr>
          <w:rtl w:val="0"/>
        </w:rPr>
      </w:r>
    </w:p>
    <w:sectPr>
      <w:headerReference r:id="rId7" w:type="default"/>
      <w:pgSz w:h="16839" w:w="11907" w:orient="portrait"/>
      <w:pgMar w:bottom="1134" w:top="851" w:left="1701" w:right="1275"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 w:val="right" w:leader="none" w:pos="9356"/>
      </w:tabs>
      <w:ind w:right="-91" w:hanging="3"/>
      <w:rPr>
        <w:i w:val="1"/>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-290194</wp:posOffset>
          </wp:positionH>
          <wp:positionV relativeFrom="paragraph">
            <wp:posOffset>144780</wp:posOffset>
          </wp:positionV>
          <wp:extent cx="1831975" cy="906145"/>
          <wp:effectExtent b="0" l="0" r="0" t="0"/>
          <wp:wrapSquare wrapText="bothSides" distB="0" distT="0" distL="114300" distR="114300"/>
          <wp:docPr id="1344716028" name="image1.png"/>
          <a:graphic>
            <a:graphicData uri="http://schemas.openxmlformats.org/drawingml/2006/picture">
              <pic:pic>
                <pic:nvPicPr>
                  <pic:cNvPr id="0" name="image1.png"/>
                  <pic:cNvPicPr preferRelativeResize="0"/>
                </pic:nvPicPr>
                <pic:blipFill>
                  <a:blip r:embed="rId1"/>
                  <a:srcRect b="21930" l="14532" r="10387" t="8337"/>
                  <a:stretch>
                    <a:fillRect/>
                  </a:stretch>
                </pic:blipFill>
                <pic:spPr>
                  <a:xfrm>
                    <a:off x="0" y="0"/>
                    <a:ext cx="1831975" cy="906145"/>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 w:val="right" w:leader="none" w:pos="9356"/>
      </w:tabs>
      <w:ind w:right="-91" w:hanging="2"/>
      <w:rPr>
        <w:i w:val="1"/>
        <w:color w:val="000000"/>
        <w:sz w:val="16"/>
        <w:szCs w:val="16"/>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 w:val="right" w:leader="none" w:pos="9356"/>
      </w:tabs>
      <w:ind w:right="-91" w:hanging="2"/>
      <w:jc w:val="right"/>
      <w:rPr>
        <w:i w:val="1"/>
        <w:color w:val="000000"/>
        <w:sz w:val="16"/>
        <w:szCs w:val="16"/>
      </w:rPr>
    </w:pPr>
    <w:r w:rsidDel="00000000" w:rsidR="00000000" w:rsidRPr="00000000">
      <w:rPr>
        <w:i w:val="1"/>
        <w:color w:val="000000"/>
        <w:sz w:val="16"/>
        <w:szCs w:val="16"/>
        <w:rtl w:val="0"/>
      </w:rPr>
      <w:t xml:space="preserve">“</w:t>
    </w:r>
    <w:r w:rsidDel="00000000" w:rsidR="00000000" w:rsidRPr="00000000">
      <w:rPr>
        <w:i w:val="1"/>
        <w:sz w:val="16"/>
        <w:szCs w:val="16"/>
        <w:rtl w:val="0"/>
      </w:rPr>
      <w:t xml:space="preserve">10° </w:t>
    </w:r>
    <w:r w:rsidDel="00000000" w:rsidR="00000000" w:rsidRPr="00000000">
      <w:rPr>
        <w:i w:val="1"/>
        <w:color w:val="000000"/>
        <w:sz w:val="16"/>
        <w:szCs w:val="16"/>
        <w:rtl w:val="0"/>
      </w:rPr>
      <w:t xml:space="preserve"> aniversario de “Ni Una Menos”.”</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 w:val="right" w:leader="none" w:pos="9356"/>
      </w:tabs>
      <w:ind w:right="-91"/>
      <w:rPr>
        <w:color w:val="00000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252"/>
        <w:tab w:val="right" w:leader="none" w:pos="8504"/>
        <w:tab w:val="left" w:leader="none" w:pos="62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sz w:val="22"/>
        <w:szCs w:val="22"/>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tulo2Car" w:customStyle="1">
    <w:name w:val="Título 2 Car"/>
    <w:basedOn w:val="Fuentedeprrafopredeter"/>
    <w:link w:val="Ttulo2"/>
    <w:uiPriority w:val="9"/>
    <w:rsid w:val="004935F1"/>
    <w:rPr>
      <w:rFonts w:ascii="Arial" w:cs="Arial" w:eastAsia="Times New Roman" w:hAnsi="Arial"/>
      <w:b w:val="1"/>
      <w:bCs w:val="1"/>
      <w:i w:val="1"/>
      <w:iCs w:val="1"/>
      <w:kern w:val="0"/>
      <w:sz w:val="28"/>
      <w:szCs w:val="28"/>
      <w:lang w:eastAsia="es-ES" w:val="es-ES"/>
    </w:rPr>
  </w:style>
  <w:style w:type="paragraph" w:styleId="Prrafodelista">
    <w:name w:val="List Paragraph"/>
    <w:basedOn w:val="Normal"/>
    <w:uiPriority w:val="34"/>
    <w:qFormat w:val="1"/>
    <w:rsid w:val="004A5698"/>
    <w:pPr>
      <w:ind w:left="720"/>
      <w:contextualSpacing w:val="1"/>
    </w:pPr>
  </w:style>
  <w:style w:type="character" w:styleId="Cuerpodeltexto" w:customStyle="1">
    <w:name w:val="Cuerpo del texto_"/>
    <w:basedOn w:val="Fuentedeprrafopredeter"/>
    <w:link w:val="Cuerpodeltexto0"/>
    <w:rsid w:val="00B67B95"/>
    <w:rPr>
      <w:rFonts w:ascii="Arial" w:cs="Arial" w:eastAsia="Arial" w:hAnsi="Arial"/>
      <w:sz w:val="20"/>
      <w:szCs w:val="20"/>
      <w:shd w:color="auto" w:fill="ffffff" w:val="clear"/>
    </w:rPr>
  </w:style>
  <w:style w:type="paragraph" w:styleId="Cuerpodeltexto0" w:customStyle="1">
    <w:name w:val="Cuerpo del texto"/>
    <w:basedOn w:val="Normal"/>
    <w:link w:val="Cuerpodeltexto"/>
    <w:rsid w:val="00B67B95"/>
    <w:pPr>
      <w:widowControl w:val="0"/>
      <w:shd w:color="auto" w:fill="ffffff" w:val="clear"/>
      <w:spacing w:line="0" w:lineRule="atLeast"/>
      <w:ind w:hanging="740"/>
      <w:jc w:val="both"/>
    </w:pPr>
    <w:rPr>
      <w:rFonts w:ascii="Arial" w:cs="Arial" w:eastAsia="Arial" w:hAnsi="Arial"/>
      <w:kern w:val="2"/>
      <w:lang w:eastAsia="en-US" w:val="es-AR"/>
    </w:rPr>
  </w:style>
  <w:style w:type="paragraph" w:styleId="NormalWeb">
    <w:name w:val="Normal (Web)"/>
    <w:basedOn w:val="Normal"/>
    <w:uiPriority w:val="99"/>
    <w:semiHidden w:val="1"/>
    <w:unhideWhenUsed w:val="1"/>
    <w:rsid w:val="00CA152F"/>
    <w:pPr>
      <w:spacing w:after="100" w:afterAutospacing="1" w:before="100" w:beforeAutospacing="1"/>
    </w:pPr>
    <w:rPr>
      <w:sz w:val="24"/>
      <w:szCs w:val="24"/>
      <w:lang w:eastAsia="es-AR" w:val="es-AR"/>
    </w:rPr>
  </w:style>
  <w:style w:type="character" w:styleId="apple-tab-span" w:customStyle="1">
    <w:name w:val="apple-tab-span"/>
    <w:basedOn w:val="Fuentedeprrafopredeter"/>
    <w:rsid w:val="00CA152F"/>
  </w:style>
  <w:style w:type="paragraph" w:styleId="Encabezado">
    <w:name w:val="header"/>
    <w:basedOn w:val="Normal"/>
    <w:link w:val="EncabezadoCar"/>
    <w:unhideWhenUsed w:val="1"/>
    <w:rsid w:val="00B01D06"/>
    <w:pPr>
      <w:tabs>
        <w:tab w:val="center" w:pos="4252"/>
        <w:tab w:val="right" w:pos="8504"/>
      </w:tabs>
    </w:pPr>
  </w:style>
  <w:style w:type="character" w:styleId="EncabezadoCar" w:customStyle="1">
    <w:name w:val="Encabezado Car"/>
    <w:basedOn w:val="Fuentedeprrafopredeter"/>
    <w:link w:val="Encabezado"/>
    <w:uiPriority w:val="99"/>
    <w:rsid w:val="00B01D06"/>
    <w:rPr>
      <w:lang w:eastAsia="es-ES" w:val="es-ES"/>
    </w:rPr>
  </w:style>
  <w:style w:type="paragraph" w:styleId="Piedepgina">
    <w:name w:val="footer"/>
    <w:basedOn w:val="Normal"/>
    <w:link w:val="PiedepginaCar"/>
    <w:uiPriority w:val="99"/>
    <w:unhideWhenUsed w:val="1"/>
    <w:rsid w:val="00B01D06"/>
    <w:pPr>
      <w:tabs>
        <w:tab w:val="center" w:pos="4252"/>
        <w:tab w:val="right" w:pos="8504"/>
      </w:tabs>
    </w:pPr>
  </w:style>
  <w:style w:type="character" w:styleId="PiedepginaCar" w:customStyle="1">
    <w:name w:val="Pie de página Car"/>
    <w:basedOn w:val="Fuentedeprrafopredeter"/>
    <w:link w:val="Piedepgina"/>
    <w:uiPriority w:val="99"/>
    <w:rsid w:val="00B01D06"/>
    <w:rPr>
      <w:lang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dwK/EQmpd29t/9uOe9WU6uAw==">CgMxLjAyCGguZ2pkZ3hzMg5oLjE4cW52ZHR2OWk2MDgAciExbHRVajBkNmZxYndlbjF6OU9wdEtLUFl3RXRaY3VGV3A=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2024-06-25T15:26:00Z</dcterms:created>
  <dc:creator>mauro castro</dc:creator>
</cp:coreProperties>
</file>